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附件1：</w:t>
      </w:r>
    </w:p>
    <w:p>
      <w:pPr>
        <w:widowControl/>
        <w:spacing w:line="360" w:lineRule="auto"/>
        <w:ind w:firstLine="643" w:firstLineChars="200"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“8+Ｘ模拟公司创业实训”项目课程信息</w:t>
      </w:r>
    </w:p>
    <w:p>
      <w:pPr>
        <w:widowControl/>
        <w:spacing w:line="360" w:lineRule="auto"/>
        <w:ind w:firstLine="643" w:firstLineChars="200"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为响应教育部、财政部等六部委联合开展“创业引领计划”助推大学生创业的号召，现创业学院联合全球模拟公司联合体中国中心，在学校开展杭州市大学生模拟公司创业实训项目——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“8+Ｘ模拟公司创业实训”课程，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免费为具有杭州户籍的在校全日制学生进行系统培训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培训将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利用周末时间，分14次集中授课，每次3小时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，预计开设两个班（周六班、周日班），报名学生可根据需求选择。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widowControl/>
        <w:spacing w:line="360" w:lineRule="auto"/>
        <w:ind w:firstLine="562" w:firstLineChars="200"/>
        <w:jc w:val="lef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课程目标：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通过“8＋X”模拟公司创业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实训项目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的学习，让学员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亲身体验营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销、团队、采购、谈判、管理、产品、资本、财务等方面的创业操作过程，培养学员领导力、团队管理能力、经营规划能力、市场调研能力、营销能力、谈判能力、资源整合能力等。同时，通过模拟创业实训平台的演练，提高学员的实践能力、适应能力、解决问题的能力等，让学生更多接触社会，了解社会，缩短与社会的差距，有效提升综合职业能力。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360" w:lineRule="auto"/>
        <w:ind w:firstLine="562" w:firstLineChars="200"/>
        <w:jc w:val="lef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bidi="ar"/>
        </w:rPr>
        <w:t>课程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安排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bidi="ar"/>
        </w:rPr>
        <w:t>：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内容涵盖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能力培养、团队组建、公司注册、市场分析、资金规划、创业准备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等各方面。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详见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课程表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暂定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）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</w:pPr>
    </w:p>
    <w:tbl>
      <w:tblPr>
        <w:tblStyle w:val="7"/>
        <w:tblW w:w="9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220"/>
        <w:gridCol w:w="1425"/>
        <w:gridCol w:w="525"/>
        <w:gridCol w:w="816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上课内容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上课日期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上课时段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开班仪式、实训项目介绍、组建创业团队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2022-10-2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2022-10-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市场分析（STP)、市场预测创业能力测评、创业者需具备的素质与条件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2022-10-2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2022-10-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企业生命周期划分、企业生命周期策略、产品策略企业品牌建设、包装设计、新品开发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商业模式、业务系统、项目构建、盈利设计、收费项目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广告宣传、渠道建设、销售技巧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电商分类、移动电商、O2O营销流程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CRM客户分析系统、客户数据分析、客户直观分析社群4F理论、社群建设步骤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2022-11-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2022-11-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定价方式、销售预测、费用预算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2022-11-1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投资收益率、资金来源和使用、利润分配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外部风险、内部风险、愿景规划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2022-11-26（周六）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创业项目总图版训练、创业计划书组稿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企业名称、组织架构、公司注册流程（金马兰创业实训远程平台操作）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项目路演展示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2022-12-03（周六）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实训小结、现场考核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2022-12-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（周六）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2022-1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（周日）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</w:tr>
    </w:tbl>
    <w:p>
      <w:pPr>
        <w:widowControl/>
        <w:spacing w:line="360" w:lineRule="auto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  <w:lang w:bidi="ar"/>
        </w:rPr>
        <w:sectPr>
          <w:pgSz w:w="11906" w:h="16838"/>
          <w:pgMar w:top="993" w:right="1274" w:bottom="1440" w:left="127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考核要求：</w:t>
      </w:r>
    </w:p>
    <w:p>
      <w:pPr>
        <w:widowControl/>
        <w:spacing w:line="360" w:lineRule="auto"/>
        <w:ind w:firstLine="562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面授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14次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集中授课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课程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请假超过2次即为考核不合格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，每次课程3小时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根据学员时间，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课程安排在周末，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每周可安排2-3次课程。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具体时间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后续通知）</w:t>
      </w:r>
    </w:p>
    <w:p>
      <w:pPr>
        <w:widowControl/>
        <w:spacing w:line="360" w:lineRule="auto"/>
        <w:ind w:firstLine="562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实岗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实岗操作在金马兰创业实训平台上进行，以金马兰创业实训平台完成学时为标准。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平台学时未能完成80%的，即为考核不合格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，不予授发合格证书。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具体的分值参数可以参考金马兰创业实训平台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）</w:t>
      </w:r>
    </w:p>
    <w:p>
      <w:pPr>
        <w:widowControl/>
        <w:spacing w:line="360" w:lineRule="auto"/>
        <w:ind w:firstLine="562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商业计划书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商业计划书考核以专家评分为准，一个团队提交一份商业计划书。</w:t>
      </w:r>
    </w:p>
    <w:p>
      <w:pPr>
        <w:widowControl/>
        <w:spacing w:line="360" w:lineRule="auto"/>
        <w:ind w:firstLine="562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4.考试：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机考形式</w:t>
      </w:r>
      <w:r>
        <w:rPr>
          <w:rFonts w:hint="eastAsia" w:ascii="仿宋" w:hAnsi="仿宋" w:eastAsia="仿宋" w:cs="仿宋"/>
          <w:sz w:val="28"/>
          <w:szCs w:val="28"/>
        </w:rPr>
        <w:t>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行，考试成绩低于60分的，不予授发学员合格证书。课程结束时统一组织上机考试。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四、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培训福利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9"/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1.相关证书</w:t>
      </w:r>
      <w:r>
        <w:rPr>
          <w:rStyle w:val="9"/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培训合格后，</w:t>
      </w:r>
      <w:r>
        <w:rPr>
          <w:rStyle w:val="9"/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由杭州市职业技能培训指导中心颁发的</w:t>
      </w:r>
      <w:r>
        <w:rPr>
          <w:rStyle w:val="9"/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“</w:t>
      </w:r>
      <w:r>
        <w:rPr>
          <w:rStyle w:val="9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创业培训合格证书</w:t>
      </w:r>
      <w:r>
        <w:rPr>
          <w:rStyle w:val="9"/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”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考核优秀的学员，将获得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eastAsia="zh-CN"/>
        </w:rPr>
        <w:t>“优秀个人”和“优秀团队”证书。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4553585" cy="2978785"/>
            <wp:effectExtent l="0" t="0" r="18415" b="1206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rcRect t="3151" r="2206" b="5462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97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2.</w:t>
      </w:r>
      <w:r>
        <w:rPr>
          <w:rStyle w:val="9"/>
          <w:rFonts w:hint="eastAsia" w:ascii="仿宋" w:hAnsi="仿宋" w:eastAsia="仿宋" w:cs="仿宋"/>
          <w:b/>
          <w:bCs w:val="0"/>
          <w:color w:val="auto"/>
          <w:sz w:val="28"/>
          <w:szCs w:val="28"/>
        </w:rPr>
        <w:t>学分认定</w:t>
      </w:r>
      <w:r>
        <w:rPr>
          <w:rStyle w:val="9"/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：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学员修完所有课时，并拿到培训合格证书的，将获得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1分值的创新创业学分和1分值的素质拓展学分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。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创业实验班学员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可直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接抵扣创业实践板块2学分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9"/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3.创业就业指导：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大学生通过创业实训，可以获得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全面的创业和就业指导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。对于大学生自主创业或是对于学生的日后就业，都会做出权威的引导。</w:t>
      </w:r>
      <w:r>
        <w:rPr>
          <w:rStyle w:val="9"/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培训合格学员纳入人才库，提供专业就业咨询和推荐就业</w:t>
      </w:r>
      <w:r>
        <w:rPr>
          <w:rStyle w:val="9"/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9"/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五、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招收对象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：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杭州本地户籍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的在校全日制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bidi="ar"/>
        </w:rPr>
        <w:t>学生（包括富阳、淳安、桐庐、临安、建德、余杭）。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bidi="ar"/>
        </w:rPr>
        <w:t>户籍已迁至学校的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在校全日制学生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bidi="ar"/>
        </w:rPr>
        <w:t>。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bidi="ar"/>
        </w:rPr>
        <w:t>特别注意：参加过ＳＹＢ培训的学生不能参加本次培训项目。</w:t>
      </w:r>
    </w:p>
    <w:p>
      <w:pPr>
        <w:widowControl/>
        <w:spacing w:line="360" w:lineRule="auto"/>
        <w:ind w:firstLine="560" w:firstLineChars="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bidi="ar"/>
        </w:rPr>
      </w:pPr>
    </w:p>
    <w:p>
      <w:pPr>
        <w:widowControl/>
        <w:spacing w:line="360" w:lineRule="auto"/>
        <w:ind w:firstLine="5880" w:firstLineChars="2100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浙江工商大学创业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学院</w:t>
      </w:r>
    </w:p>
    <w:p>
      <w:pPr>
        <w:widowControl/>
        <w:spacing w:line="360" w:lineRule="auto"/>
        <w:ind w:firstLine="6160" w:firstLineChars="2200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22年9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bidi="ar"/>
        </w:rPr>
        <w:t>日</w:t>
      </w:r>
    </w:p>
    <w:sectPr>
      <w:pgSz w:w="11906" w:h="16838"/>
      <w:pgMar w:top="993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OWU2NzcyZTM3MjFlYzJmYTMwNmRiNmQwMWJhMTUifQ=="/>
  </w:docVars>
  <w:rsids>
    <w:rsidRoot w:val="008753F8"/>
    <w:rsid w:val="00016341"/>
    <w:rsid w:val="000C102B"/>
    <w:rsid w:val="00215884"/>
    <w:rsid w:val="00251A90"/>
    <w:rsid w:val="00322433"/>
    <w:rsid w:val="00336C57"/>
    <w:rsid w:val="00350E20"/>
    <w:rsid w:val="003F1274"/>
    <w:rsid w:val="003F7090"/>
    <w:rsid w:val="00550D48"/>
    <w:rsid w:val="005D058E"/>
    <w:rsid w:val="006E27F1"/>
    <w:rsid w:val="007622EE"/>
    <w:rsid w:val="007A7308"/>
    <w:rsid w:val="008309DF"/>
    <w:rsid w:val="008753F8"/>
    <w:rsid w:val="00877426"/>
    <w:rsid w:val="009730AB"/>
    <w:rsid w:val="00A246CD"/>
    <w:rsid w:val="00A45AEB"/>
    <w:rsid w:val="00A66D41"/>
    <w:rsid w:val="00AF67C1"/>
    <w:rsid w:val="00B33E83"/>
    <w:rsid w:val="00B51F03"/>
    <w:rsid w:val="00BC7ED8"/>
    <w:rsid w:val="00BE01C9"/>
    <w:rsid w:val="00BE0DFC"/>
    <w:rsid w:val="00BE53AF"/>
    <w:rsid w:val="00C47989"/>
    <w:rsid w:val="00D74760"/>
    <w:rsid w:val="00E70AD5"/>
    <w:rsid w:val="00FB2F96"/>
    <w:rsid w:val="00FC473C"/>
    <w:rsid w:val="00FE5596"/>
    <w:rsid w:val="00FE6E6D"/>
    <w:rsid w:val="082C42AD"/>
    <w:rsid w:val="09517C64"/>
    <w:rsid w:val="117705FB"/>
    <w:rsid w:val="14026BD4"/>
    <w:rsid w:val="1C5725B2"/>
    <w:rsid w:val="1DC25D9F"/>
    <w:rsid w:val="1E024ED4"/>
    <w:rsid w:val="3B1534F7"/>
    <w:rsid w:val="42B5620B"/>
    <w:rsid w:val="46033E96"/>
    <w:rsid w:val="480C395D"/>
    <w:rsid w:val="4A41784C"/>
    <w:rsid w:val="4F7B2956"/>
    <w:rsid w:val="551521EC"/>
    <w:rsid w:val="5F391213"/>
    <w:rsid w:val="5F877600"/>
    <w:rsid w:val="60DF4113"/>
    <w:rsid w:val="69F25891"/>
    <w:rsid w:val="6CDE4354"/>
    <w:rsid w:val="7969433B"/>
    <w:rsid w:val="7B445BF1"/>
    <w:rsid w:val="7D6931BB"/>
    <w:rsid w:val="7EFF513C"/>
    <w:rsid w:val="7FD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1561</Words>
  <Characters>1954</Characters>
  <Lines>8</Lines>
  <Paragraphs>2</Paragraphs>
  <TotalTime>4</TotalTime>
  <ScaleCrop>false</ScaleCrop>
  <LinksUpToDate>false</LinksUpToDate>
  <CharactersWithSpaces>1954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2017-04-07T07:30:00Z</dcterms:created>
  <dc:creator>DELL</dc:creator>
  <cp:lastModifiedBy>冰冰هنية</cp:lastModifiedBy>
  <dcterms:modified xsi:type="dcterms:W3CDTF">2022-09-27T09:07:38Z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97E0D31C2ABA46E4A7653F8FEAC05B03</vt:lpwstr>
  </property>
</Properties>
</file>