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outlineLvl w:val="9"/>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bCs w:val="0"/>
          <w:i w:val="0"/>
          <w:caps w:val="0"/>
          <w:color w:val="auto"/>
          <w:spacing w:val="0"/>
          <w:sz w:val="24"/>
          <w:szCs w:val="24"/>
          <w:shd w:val="clear" w:fill="FFFFFF"/>
        </w:rPr>
        <w:t>201</w:t>
      </w:r>
      <w:r>
        <w:rPr>
          <w:rFonts w:hint="eastAsia" w:asciiTheme="minorEastAsia" w:hAnsiTheme="minorEastAsia" w:eastAsiaTheme="minorEastAsia" w:cstheme="minorEastAsia"/>
          <w:b/>
          <w:bCs w:val="0"/>
          <w:i w:val="0"/>
          <w:caps w:val="0"/>
          <w:color w:val="auto"/>
          <w:spacing w:val="0"/>
          <w:sz w:val="24"/>
          <w:szCs w:val="24"/>
          <w:shd w:val="clear" w:fill="FFFFFF"/>
          <w:lang w:val="en-US" w:eastAsia="zh-CN"/>
        </w:rPr>
        <w:t>8</w:t>
      </w:r>
      <w:r>
        <w:rPr>
          <w:rFonts w:hint="eastAsia" w:asciiTheme="minorEastAsia" w:hAnsiTheme="minorEastAsia" w:eastAsiaTheme="minorEastAsia" w:cstheme="minorEastAsia"/>
          <w:b/>
          <w:bCs w:val="0"/>
          <w:i w:val="0"/>
          <w:caps w:val="0"/>
          <w:color w:val="auto"/>
          <w:spacing w:val="0"/>
          <w:sz w:val="24"/>
          <w:szCs w:val="24"/>
          <w:shd w:val="clear" w:fill="FFFFFF"/>
        </w:rPr>
        <w:t>年浙江工商大学第</w:t>
      </w:r>
      <w:r>
        <w:rPr>
          <w:rFonts w:hint="eastAsia" w:asciiTheme="minorEastAsia" w:hAnsiTheme="minorEastAsia" w:eastAsiaTheme="minorEastAsia" w:cstheme="minorEastAsia"/>
          <w:b/>
          <w:bCs w:val="0"/>
          <w:i w:val="0"/>
          <w:caps w:val="0"/>
          <w:color w:val="auto"/>
          <w:spacing w:val="0"/>
          <w:sz w:val="24"/>
          <w:szCs w:val="24"/>
          <w:shd w:val="clear" w:fill="FFFFFF"/>
          <w:lang w:eastAsia="zh-CN"/>
        </w:rPr>
        <w:t>四</w:t>
      </w:r>
      <w:r>
        <w:rPr>
          <w:rFonts w:hint="eastAsia" w:asciiTheme="minorEastAsia" w:hAnsiTheme="minorEastAsia" w:eastAsiaTheme="minorEastAsia" w:cstheme="minorEastAsia"/>
          <w:b/>
          <w:bCs w:val="0"/>
          <w:i w:val="0"/>
          <w:caps w:val="0"/>
          <w:color w:val="auto"/>
          <w:spacing w:val="0"/>
          <w:sz w:val="24"/>
          <w:szCs w:val="24"/>
          <w:shd w:val="clear" w:fill="FFFFFF"/>
        </w:rPr>
        <w:t>届“互联网+”大学生创新创业大赛获奖情况公示</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color w:val="auto"/>
          <w:sz w:val="21"/>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outlineLvl w:val="9"/>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eastAsia="zh-CN"/>
        </w:rPr>
        <w:t>根据学校有关文件规定，浙江工商大学第四届“互联网</w:t>
      </w:r>
      <w:r>
        <w:rPr>
          <w:rFonts w:hint="eastAsia" w:asciiTheme="minorEastAsia" w:hAnsiTheme="minorEastAsia" w:cstheme="minorEastAsia"/>
          <w:b w:val="0"/>
          <w:bCs/>
          <w:color w:val="auto"/>
          <w:sz w:val="21"/>
          <w:szCs w:val="21"/>
          <w:lang w:val="en-US" w:eastAsia="zh-CN"/>
        </w:rPr>
        <w:t>+</w:t>
      </w:r>
      <w:r>
        <w:rPr>
          <w:rFonts w:hint="eastAsia" w:asciiTheme="minorEastAsia" w:hAnsiTheme="minorEastAsia" w:cstheme="minorEastAsia"/>
          <w:b w:val="0"/>
          <w:bCs/>
          <w:color w:val="auto"/>
          <w:sz w:val="21"/>
          <w:szCs w:val="21"/>
          <w:lang w:eastAsia="zh-CN"/>
        </w:rPr>
        <w:t>”大学生创新创业大赛主体赛共有</w:t>
      </w:r>
      <w:r>
        <w:rPr>
          <w:rFonts w:hint="eastAsia" w:asciiTheme="minorEastAsia" w:hAnsiTheme="minorEastAsia" w:cstheme="minorEastAsia"/>
          <w:b w:val="0"/>
          <w:bCs/>
          <w:color w:val="auto"/>
          <w:sz w:val="21"/>
          <w:szCs w:val="21"/>
          <w:lang w:val="en-US" w:eastAsia="zh-CN"/>
        </w:rPr>
        <w:t>50个项目分获一、二、三等奖；“青年红色筑梦之旅”赛道共有9个项目分获一、二、三等奖；留学生组共有5个项目分获一、二、三等奖。现将结果予以公示。</w:t>
      </w:r>
    </w:p>
    <w:p>
      <w:pPr>
        <w:keepNext w:val="0"/>
        <w:keepLines w:val="0"/>
        <w:pageBreakBefore w:val="0"/>
        <w:kinsoku/>
        <w:wordWrap/>
        <w:overflowPunct/>
        <w:topLinePunct w:val="0"/>
        <w:autoSpaceDE/>
        <w:autoSpaceDN/>
        <w:bidi w:val="0"/>
        <w:adjustRightInd/>
        <w:snapToGrid/>
        <w:spacing w:line="360" w:lineRule="auto"/>
        <w:ind w:firstLine="420" w:firstLineChars="200"/>
        <w:outlineLvl w:val="9"/>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val="en-US" w:eastAsia="zh-CN"/>
        </w:rPr>
        <w:t>公示时间：6月14日——6月21日</w:t>
      </w:r>
    </w:p>
    <w:p>
      <w:pPr>
        <w:keepNext w:val="0"/>
        <w:keepLines w:val="0"/>
        <w:pageBreakBefore w:val="0"/>
        <w:kinsoku/>
        <w:wordWrap/>
        <w:overflowPunct/>
        <w:topLinePunct w:val="0"/>
        <w:autoSpaceDE/>
        <w:autoSpaceDN/>
        <w:bidi w:val="0"/>
        <w:adjustRightInd/>
        <w:snapToGrid/>
        <w:spacing w:line="360" w:lineRule="auto"/>
        <w:ind w:firstLine="420" w:firstLineChars="200"/>
        <w:outlineLvl w:val="9"/>
        <w:rPr>
          <w:rFonts w:hint="eastAsia" w:asciiTheme="minorEastAsia" w:hAnsiTheme="minorEastAsia" w:cstheme="minorEastAsia"/>
          <w:b w:val="0"/>
          <w:bCs/>
          <w:color w:val="auto"/>
          <w:sz w:val="21"/>
          <w:szCs w:val="21"/>
          <w:lang w:val="en-US" w:eastAsia="zh-CN"/>
        </w:rPr>
      </w:pPr>
      <w:r>
        <w:rPr>
          <w:rFonts w:hint="eastAsia" w:asciiTheme="minorEastAsia" w:hAnsiTheme="minorEastAsia" w:cstheme="minorEastAsia"/>
          <w:b w:val="0"/>
          <w:bCs/>
          <w:color w:val="auto"/>
          <w:sz w:val="21"/>
          <w:szCs w:val="21"/>
          <w:lang w:eastAsia="zh-CN"/>
        </w:rPr>
        <w:t>公示期间，如有异议，请实名反馈（工作时间）至0571-28008706。</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color w:val="auto"/>
          <w:sz w:val="21"/>
          <w:szCs w:val="21"/>
        </w:rPr>
      </w:pPr>
    </w:p>
    <w:p>
      <w:pPr>
        <w:keepNext w:val="0"/>
        <w:keepLines w:val="0"/>
        <w:pageBreakBefore w:val="0"/>
        <w:kinsoku/>
        <w:wordWrap/>
        <w:overflowPunct/>
        <w:topLinePunct w:val="0"/>
        <w:autoSpaceDE/>
        <w:autoSpaceDN/>
        <w:bidi w:val="0"/>
        <w:adjustRightInd/>
        <w:snapToGrid/>
        <w:spacing w:line="360" w:lineRule="auto"/>
        <w:jc w:val="right"/>
        <w:outlineLvl w:val="9"/>
        <w:rPr>
          <w:rFonts w:hint="eastAsia" w:asciiTheme="minorEastAsia" w:hAnsiTheme="minorEastAsia" w:cstheme="minorEastAsia"/>
          <w:sz w:val="21"/>
          <w:szCs w:val="21"/>
        </w:rPr>
      </w:pPr>
      <w:r>
        <w:rPr>
          <w:rFonts w:hint="eastAsia" w:asciiTheme="minorEastAsia" w:hAnsiTheme="minorEastAsia" w:cstheme="minorEastAsia"/>
          <w:sz w:val="21"/>
          <w:szCs w:val="21"/>
        </w:rPr>
        <w:t>创业学院、教务处</w:t>
      </w:r>
    </w:p>
    <w:p>
      <w:pPr>
        <w:keepNext w:val="0"/>
        <w:keepLines w:val="0"/>
        <w:pageBreakBefore w:val="0"/>
        <w:kinsoku/>
        <w:wordWrap/>
        <w:overflowPunct/>
        <w:topLinePunct w:val="0"/>
        <w:autoSpaceDE/>
        <w:autoSpaceDN/>
        <w:bidi w:val="0"/>
        <w:adjustRightInd/>
        <w:snapToGrid/>
        <w:spacing w:line="360" w:lineRule="auto"/>
        <w:jc w:val="right"/>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2018年6月14日</w:t>
      </w: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color w:val="auto"/>
          <w:sz w:val="21"/>
          <w:szCs w:val="21"/>
        </w:rPr>
      </w:pP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color w:val="auto"/>
          <w:sz w:val="21"/>
          <w:szCs w:val="21"/>
        </w:rPr>
      </w:pP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主体赛</w:t>
      </w:r>
      <w:bookmarkStart w:id="0" w:name="_GoBack"/>
      <w:bookmarkEnd w:id="0"/>
    </w:p>
    <w:tbl>
      <w:tblPr>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413"/>
        <w:gridCol w:w="129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项目名称</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lang w:eastAsia="zh-CN"/>
              </w:rPr>
            </w:pPr>
            <w:r>
              <w:rPr>
                <w:rFonts w:hint="eastAsia" w:asciiTheme="minorEastAsia" w:hAnsiTheme="minorEastAsia" w:cstheme="minorEastAsia"/>
                <w:b w:val="0"/>
                <w:bCs/>
                <w:i w:val="0"/>
                <w:color w:val="auto"/>
                <w:sz w:val="21"/>
                <w:szCs w:val="21"/>
                <w:u w:val="none"/>
                <w:lang w:eastAsia="zh-CN"/>
              </w:rPr>
              <w:t>负责人</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小英雄机器人—青少年科技素养提升提供商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唐姚水</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品质出海 玩转全球——杭州振秀网络科技有限公司</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刘秀芬</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Insight影深科技——基于文本挖掘的影视受众数据服务商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张啸天</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区块链智能挖矿证券化项目</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许琦晨</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杭州蜂族教育科技</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刘聪</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联享箱——绿色可折叠智慧物流箱</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许东东</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智能工厂解决方案</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吕浩</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惜时教育—“学生管家”中小学学习辅助平台</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徐泽宇</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管路原位气体净化系统</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叶杨波</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杭州微享能源科技有限公司</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吴英英</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Kids Lab / 趣儿实验室</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冯美丽</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爱交游——研学旅行服务</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何佳楠</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杭州计信科技有限公司</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舒嘉玮</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易安养老服务平台</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王文强</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“Deer travelers（旅约酱）"旅伴服务平台项目书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张亦弛</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沁味净化器——告别餐厅油烟味的“魔法”</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沈怡洁</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面向大票物流的特种车辆共享租赁平台</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林敏</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可居——新家装服务项目</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祝烨琦</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蜂收废品交易平台</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权煜茹</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基于区块链技术的地标食品检测推广平台</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李静</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河长助理——河流水质环境远程监测与预警系统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"javascript:showStu('16030000169')"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陈祺</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基于微信的家电云控系统研发与应用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黄丽华</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臻才音乐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"javascript:showStu('1612180327')"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王玥</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互联网+智能楼宇化与智慧社区安全</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"javascript:showStu('1735010104')"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王森林</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E shine电商游学</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"javascript:showStu('1612180607')"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李雨露</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宝宝阅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"javascript:showStu('1612180412')"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李曼</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咔咔橙app</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"javascript:showStu('1603080415')"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李桢杰</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MOOC Market——基于深度学习的在线课程推荐平台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"javascript:showStu('16030000174')"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张亚辉</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集思广益——中小商家的营销众包平台</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刘闻博</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杭州间行有限公司——基于大学生Gap Year指导的分享社交平台</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"javascript:showStu('1604080215')"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李婷婷</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享团建——一个主打有趣，低价，定制化团建服务的互联网团建服务平台。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"javascript:showStu('1612180328')"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徐金灵</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匠才坊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"javascript:showStu('1612180411')"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毛跃臻</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车车乐——基于代客养车模式的汽车后市场服务平台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"javascript:showStu('1612180606')"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阮天柱</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Artmaker艺术创客app</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陈依</w:t>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“i创”创业创意社交服务平台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"javascript:showStu('1512190412')"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林孜奕</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高考志——一个面向新高考的一站式升学规划平台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"javascript:showStu('1612180319')"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潘叙伶</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分享经济时代基于互联网大数据及信用体系的图书馆融合服务平台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"javascript:showStu('17020130005')"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陈展宏</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拾文遗集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"javascript:showStu('1612180217')"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朱育颉</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掌上地铁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"javascript:showStu('1612190108')"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张梦琪</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晚财——基于子女协同的老年人防金融诈骗平台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"javascript:showStu('1612180410')"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伍博羽</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基于用户体验的法式高级西点智能化工厂设计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"javascript:showStu('1610080528')"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陈宇航</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“法达”——互联网+背景下浙江公共法律服务智能应用平台</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"javascript:showStu('17020070029')"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曹菲</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“互联网+”草莓支教——O2O信息交互服务平台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"javascript:showStu('1704080401')"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吴润铃</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互联网+模式下宠物教育平台的模式创新 ——“爱育萌宠”宠物学校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"javascript:showStu('1604080310')"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张婷</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寝室窝--寝室软装共享平台兼购物社区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"javascript:showStu('1612190220')"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黄超然</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E-shine共享衣柜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"javascript:showStu('1512190222')"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郑家宇</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慢慢健康——基于慢病管理的第三方保险服务平台</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"javascript:showStu('1612180501')"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胡嘉晟</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教练，我想学日语</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"javascript:showStu('1722010103')"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尤海铭</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候鸟——城市留守儿童精神世界建设之路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"javascript:showStu('1701110123')"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Style w:val="5"/>
                <w:rFonts w:hint="eastAsia" w:asciiTheme="minorEastAsia" w:hAnsiTheme="minorEastAsia" w:eastAsiaTheme="minorEastAsia" w:cstheme="minorEastAsia"/>
                <w:b w:val="0"/>
                <w:bCs/>
                <w:i w:val="0"/>
                <w:color w:val="auto"/>
                <w:sz w:val="21"/>
                <w:szCs w:val="21"/>
                <w:u w:val="none"/>
              </w:rPr>
              <w:t>陈欣怡</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3"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kern w:val="0"/>
                <w:sz w:val="21"/>
                <w:szCs w:val="21"/>
                <w:u w:val="none"/>
                <w:lang w:val="en-US" w:eastAsia="zh-CN" w:bidi="ar"/>
              </w:rPr>
            </w:pPr>
            <w:r>
              <w:rPr>
                <w:rFonts w:hint="eastAsia" w:asciiTheme="minorEastAsia" w:hAnsiTheme="minorEastAsia" w:eastAsiaTheme="minorEastAsia" w:cstheme="minorEastAsia"/>
                <w:b w:val="0"/>
                <w:bCs/>
                <w:i w:val="0"/>
                <w:color w:val="auto"/>
                <w:kern w:val="0"/>
                <w:sz w:val="21"/>
                <w:szCs w:val="21"/>
                <w:u w:val="none"/>
                <w:lang w:val="en-US" w:eastAsia="zh-CN" w:bidi="ar"/>
              </w:rPr>
              <w:t xml:space="preserve">基于以互联网为媒介的浙江新高考英语作文人工批改和辅导平台建设 </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kern w:val="0"/>
                <w:sz w:val="21"/>
                <w:szCs w:val="21"/>
                <w:u w:val="none"/>
                <w:lang w:val="en-US" w:eastAsia="zh-CN" w:bidi="ar"/>
              </w:rPr>
            </w:pP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begin"/>
            </w:r>
            <w:r>
              <w:rPr>
                <w:rFonts w:hint="eastAsia" w:asciiTheme="minorEastAsia" w:hAnsiTheme="minorEastAsia" w:eastAsiaTheme="minorEastAsia" w:cstheme="minorEastAsia"/>
                <w:b w:val="0"/>
                <w:bCs/>
                <w:i w:val="0"/>
                <w:color w:val="auto"/>
                <w:kern w:val="0"/>
                <w:sz w:val="21"/>
                <w:szCs w:val="21"/>
                <w:u w:val="none"/>
                <w:lang w:val="en-US" w:eastAsia="zh-CN" w:bidi="ar"/>
              </w:rPr>
              <w:instrText xml:space="preserve"> HYPERLINK "javascript:showStu('1707090120')" </w:instrTex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separate"/>
            </w:r>
            <w:r>
              <w:rPr>
                <w:rFonts w:hint="eastAsia" w:asciiTheme="minorEastAsia" w:hAnsiTheme="minorEastAsia" w:eastAsiaTheme="minorEastAsia" w:cstheme="minorEastAsia"/>
                <w:b w:val="0"/>
                <w:bCs/>
                <w:i w:val="0"/>
                <w:color w:val="auto"/>
                <w:kern w:val="0"/>
                <w:sz w:val="21"/>
                <w:szCs w:val="21"/>
                <w:u w:val="none"/>
                <w:lang w:val="en-US" w:eastAsia="zh-CN" w:bidi="ar"/>
              </w:rPr>
              <w:t>林磊</w:t>
            </w:r>
            <w:r>
              <w:rPr>
                <w:rFonts w:hint="eastAsia" w:asciiTheme="minorEastAsia" w:hAnsiTheme="minorEastAsia" w:eastAsiaTheme="minorEastAsia" w:cstheme="minorEastAsia"/>
                <w:b w:val="0"/>
                <w:bCs/>
                <w:i w:val="0"/>
                <w:color w:val="auto"/>
                <w:kern w:val="0"/>
                <w:sz w:val="21"/>
                <w:szCs w:val="21"/>
                <w:u w:val="none"/>
                <w:lang w:val="en-US" w:eastAsia="zh-CN" w:bidi="ar"/>
              </w:rPr>
              <w:fldChar w:fldCharType="end"/>
            </w:r>
          </w:p>
        </w:tc>
        <w:tc>
          <w:tcPr>
            <w:tcW w:w="18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kern w:val="0"/>
                <w:sz w:val="21"/>
                <w:szCs w:val="21"/>
                <w:u w:val="none"/>
                <w:lang w:val="en-US" w:eastAsia="zh-CN" w:bidi="ar"/>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bl>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color w:val="auto"/>
          <w:sz w:val="21"/>
          <w:szCs w:val="21"/>
        </w:rPr>
      </w:pP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青年红色筑梦之旅</w:t>
      </w:r>
    </w:p>
    <w:tbl>
      <w:tblPr>
        <w:tblW w:w="83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398"/>
        <w:gridCol w:w="1290"/>
        <w:gridCol w:w="1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39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项目名称</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lang w:eastAsia="zh-CN"/>
              </w:rPr>
            </w:pPr>
            <w:r>
              <w:rPr>
                <w:rFonts w:hint="eastAsia" w:asciiTheme="minorEastAsia" w:hAnsiTheme="minorEastAsia" w:cstheme="minorEastAsia"/>
                <w:b w:val="0"/>
                <w:bCs/>
                <w:i w:val="0"/>
                <w:color w:val="auto"/>
                <w:sz w:val="21"/>
                <w:szCs w:val="21"/>
                <w:u w:val="none"/>
                <w:lang w:eastAsia="zh-CN"/>
              </w:rPr>
              <w:t>负责人</w:t>
            </w:r>
          </w:p>
        </w:tc>
        <w:tc>
          <w:tcPr>
            <w:tcW w:w="165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筑美乡村：唤醒乡村旅游的生机</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殷晓妍</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基于大数据的县域电商精准扶贫综合业务平台</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杨媛媛</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Style w:val="7"/>
                <w:rFonts w:hint="eastAsia" w:asciiTheme="minorEastAsia" w:hAnsiTheme="minorEastAsia" w:eastAsiaTheme="minorEastAsia" w:cstheme="minorEastAsia"/>
                <w:b w:val="0"/>
                <w:bCs/>
                <w:color w:val="auto"/>
                <w:sz w:val="21"/>
                <w:szCs w:val="21"/>
                <w:lang w:val="en-US" w:eastAsia="zh-CN" w:bidi="ar"/>
              </w:rPr>
              <w:t>乡村师承计划</w:t>
            </w:r>
            <w:r>
              <w:rPr>
                <w:rStyle w:val="8"/>
                <w:rFonts w:hint="eastAsia" w:asciiTheme="minorEastAsia" w:hAnsiTheme="minorEastAsia" w:eastAsiaTheme="minorEastAsia" w:cstheme="minorEastAsia"/>
                <w:b w:val="0"/>
                <w:bCs/>
                <w:color w:val="auto"/>
                <w:sz w:val="21"/>
                <w:szCs w:val="21"/>
                <w:lang w:val="en-US" w:eastAsia="zh-CN" w:bidi="ar"/>
              </w:rPr>
              <w:t>——</w:t>
            </w:r>
            <w:r>
              <w:rPr>
                <w:rStyle w:val="7"/>
                <w:rFonts w:hint="eastAsia" w:asciiTheme="minorEastAsia" w:hAnsiTheme="minorEastAsia" w:eastAsiaTheme="minorEastAsia" w:cstheme="minorEastAsia"/>
                <w:b w:val="0"/>
                <w:bCs/>
                <w:color w:val="auto"/>
                <w:sz w:val="21"/>
                <w:szCs w:val="21"/>
                <w:lang w:val="en-US" w:eastAsia="zh-CN" w:bidi="ar"/>
              </w:rPr>
              <w:t>贫困地区第一代专业人才帮扶成长公益平台</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张馨雨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Style w:val="8"/>
                <w:rFonts w:hint="eastAsia" w:asciiTheme="minorEastAsia" w:hAnsiTheme="minorEastAsia" w:eastAsiaTheme="minorEastAsia" w:cstheme="minorEastAsia"/>
                <w:b w:val="0"/>
                <w:bCs/>
                <w:color w:val="auto"/>
                <w:sz w:val="21"/>
                <w:szCs w:val="21"/>
                <w:lang w:val="en-US" w:eastAsia="zh-CN" w:bidi="ar"/>
              </w:rPr>
              <w:t>iRedTravel—</w:t>
            </w:r>
            <w:r>
              <w:rPr>
                <w:rStyle w:val="7"/>
                <w:rFonts w:hint="eastAsia" w:asciiTheme="minorEastAsia" w:hAnsiTheme="minorEastAsia" w:eastAsiaTheme="minorEastAsia" w:cstheme="minorEastAsia"/>
                <w:b w:val="0"/>
                <w:bCs/>
                <w:color w:val="auto"/>
                <w:sz w:val="21"/>
                <w:szCs w:val="21"/>
                <w:lang w:val="en-US" w:eastAsia="zh-CN" w:bidi="ar"/>
              </w:rPr>
              <w:t>红色旅游</w:t>
            </w:r>
            <w:r>
              <w:rPr>
                <w:rStyle w:val="8"/>
                <w:rFonts w:hint="eastAsia" w:asciiTheme="minorEastAsia" w:hAnsiTheme="minorEastAsia" w:eastAsiaTheme="minorEastAsia" w:cstheme="minorEastAsia"/>
                <w:b w:val="0"/>
                <w:bCs/>
                <w:color w:val="auto"/>
                <w:sz w:val="21"/>
                <w:szCs w:val="21"/>
                <w:lang w:val="en-US" w:eastAsia="zh-CN" w:bidi="ar"/>
              </w:rPr>
              <w:t>OTA</w:t>
            </w:r>
            <w:r>
              <w:rPr>
                <w:rStyle w:val="7"/>
                <w:rFonts w:hint="eastAsia" w:asciiTheme="minorEastAsia" w:hAnsiTheme="minorEastAsia" w:eastAsiaTheme="minorEastAsia" w:cstheme="minorEastAsia"/>
                <w:b w:val="0"/>
                <w:bCs/>
                <w:color w:val="auto"/>
                <w:sz w:val="21"/>
                <w:szCs w:val="21"/>
                <w:lang w:val="en-US" w:eastAsia="zh-CN" w:bidi="ar"/>
              </w:rPr>
              <w:t>平台</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聂珍珍</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Style w:val="8"/>
                <w:rFonts w:hint="eastAsia" w:asciiTheme="minorEastAsia" w:hAnsiTheme="minorEastAsia" w:eastAsiaTheme="minorEastAsia" w:cstheme="minorEastAsia"/>
                <w:b w:val="0"/>
                <w:bCs/>
                <w:color w:val="auto"/>
                <w:sz w:val="21"/>
                <w:szCs w:val="21"/>
                <w:lang w:val="en-US" w:eastAsia="zh-CN" w:bidi="ar"/>
              </w:rPr>
              <w:t>“</w:t>
            </w:r>
            <w:r>
              <w:rPr>
                <w:rStyle w:val="7"/>
                <w:rFonts w:hint="eastAsia" w:asciiTheme="minorEastAsia" w:hAnsiTheme="minorEastAsia" w:eastAsiaTheme="minorEastAsia" w:cstheme="minorEastAsia"/>
                <w:b w:val="0"/>
                <w:bCs/>
                <w:color w:val="auto"/>
                <w:sz w:val="21"/>
                <w:szCs w:val="21"/>
                <w:lang w:val="en-US" w:eastAsia="zh-CN" w:bidi="ar"/>
              </w:rPr>
              <w:t>星钥计划</w:t>
            </w:r>
            <w:r>
              <w:rPr>
                <w:rStyle w:val="8"/>
                <w:rFonts w:hint="eastAsia" w:asciiTheme="minorEastAsia" w:hAnsiTheme="minorEastAsia" w:eastAsiaTheme="minorEastAsia" w:cstheme="minorEastAsia"/>
                <w:b w:val="0"/>
                <w:bCs/>
                <w:color w:val="auto"/>
                <w:sz w:val="21"/>
                <w:szCs w:val="21"/>
                <w:lang w:val="en-US" w:eastAsia="zh-CN" w:bidi="ar"/>
              </w:rPr>
              <w:t>”——</w:t>
            </w:r>
            <w:r>
              <w:rPr>
                <w:rStyle w:val="7"/>
                <w:rFonts w:hint="eastAsia" w:asciiTheme="minorEastAsia" w:hAnsiTheme="minorEastAsia" w:eastAsiaTheme="minorEastAsia" w:cstheme="minorEastAsia"/>
                <w:b w:val="0"/>
                <w:bCs/>
                <w:color w:val="auto"/>
                <w:sz w:val="21"/>
                <w:szCs w:val="21"/>
                <w:lang w:val="en-US" w:eastAsia="zh-CN" w:bidi="ar"/>
              </w:rPr>
              <w:t>基于非遗技艺的星童守望</w:t>
            </w:r>
          </w:p>
        </w:tc>
        <w:tc>
          <w:tcPr>
            <w:tcW w:w="12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陈诗旭</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旅游线路规划——A girl in a rain lane</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李猛</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大均乡场景化乡村旅游开发计划</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刘烨</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杭城向日葵——支教2.0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李鑫</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39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Young帆起航</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吴冰洁</w:t>
            </w:r>
          </w:p>
        </w:tc>
        <w:tc>
          <w:tcPr>
            <w:tcW w:w="1651"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bl>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color w:val="auto"/>
          <w:sz w:val="21"/>
          <w:szCs w:val="21"/>
          <w:lang w:eastAsia="zh-CN"/>
        </w:rPr>
      </w:pP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color w:val="auto"/>
          <w:sz w:val="21"/>
          <w:szCs w:val="21"/>
          <w:lang w:eastAsia="zh-CN"/>
        </w:rPr>
      </w:pP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留学生组</w:t>
      </w:r>
    </w:p>
    <w:tbl>
      <w:tblPr>
        <w:tblpPr w:leftFromText="180" w:rightFromText="180" w:vertAnchor="text" w:horzAnchor="page" w:tblpX="1774" w:tblpY="317"/>
        <w:tblOverlap w:val="never"/>
        <w:tblW w:w="8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410"/>
        <w:gridCol w:w="130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5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项目名称</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lang w:eastAsia="zh-CN"/>
              </w:rPr>
            </w:pPr>
            <w:r>
              <w:rPr>
                <w:rFonts w:hint="eastAsia" w:asciiTheme="minorEastAsia" w:hAnsiTheme="minorEastAsia" w:cstheme="minorEastAsia"/>
                <w:b w:val="0"/>
                <w:bCs/>
                <w:i w:val="0"/>
                <w:color w:val="auto"/>
                <w:sz w:val="21"/>
                <w:szCs w:val="21"/>
                <w:u w:val="none"/>
                <w:lang w:eastAsia="zh-CN"/>
              </w:rPr>
              <w:t>负责人</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获奖情况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FINChina跨贸营销践行者</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Jiri Kovar</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中津贸易与投资咨询公司（Sino-Zim Trade and Investment Consultancy）</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Farai Nhakwi</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panda say 中文教育平台</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Anisabonu Salieva</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“Big Data &amp; Better Life”China-Africa Cross-Border E-commerce D.B.LIFE</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Chido Upenyu Chipunza</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54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J-VR VR资源租赁平台</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陈栋</w:t>
            </w:r>
          </w:p>
        </w:tc>
        <w:tc>
          <w:tcPr>
            <w:tcW w:w="1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heme="minorEastAsia" w:hAnsiTheme="minorEastAsia" w:eastAsiaTheme="minorEastAsia" w:cstheme="minorEastAsia"/>
                <w:b w:val="0"/>
                <w:bCs/>
                <w:i w:val="0"/>
                <w:color w:val="auto"/>
                <w:sz w:val="21"/>
                <w:szCs w:val="21"/>
                <w:u w:val="none"/>
              </w:rPr>
            </w:pPr>
            <w:r>
              <w:rPr>
                <w:rFonts w:hint="eastAsia" w:asciiTheme="minorEastAsia" w:hAnsiTheme="minorEastAsia" w:eastAsiaTheme="minorEastAsia" w:cstheme="minorEastAsia"/>
                <w:b w:val="0"/>
                <w:bCs/>
                <w:i w:val="0"/>
                <w:color w:val="auto"/>
                <w:kern w:val="0"/>
                <w:sz w:val="21"/>
                <w:szCs w:val="21"/>
                <w:u w:val="none"/>
                <w:lang w:val="en-US" w:eastAsia="zh-CN" w:bidi="ar"/>
              </w:rPr>
              <w:t>三等奖</w:t>
            </w:r>
          </w:p>
        </w:tc>
      </w:tr>
    </w:tbl>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color w:val="auto"/>
          <w:sz w:val="21"/>
          <w:szCs w:val="21"/>
        </w:rPr>
      </w:pPr>
    </w:p>
    <w:p>
      <w:pPr>
        <w:keepNext w:val="0"/>
        <w:keepLines w:val="0"/>
        <w:pageBreakBefore w:val="0"/>
        <w:kinsoku/>
        <w:wordWrap/>
        <w:overflowPunct/>
        <w:topLinePunct w:val="0"/>
        <w:autoSpaceDE/>
        <w:autoSpaceDN/>
        <w:bidi w:val="0"/>
        <w:adjustRightInd/>
        <w:snapToGrid/>
        <w:spacing w:line="360" w:lineRule="auto"/>
        <w:outlineLvl w:val="9"/>
        <w:rPr>
          <w:rFonts w:hint="eastAsia" w:asciiTheme="minorEastAsia" w:hAnsiTheme="minorEastAsia" w:eastAsiaTheme="minorEastAsia" w:cstheme="minorEastAsia"/>
          <w:b w:val="0"/>
          <w:bCs/>
          <w:color w:val="auto"/>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113E7"/>
    <w:rsid w:val="054113E7"/>
    <w:rsid w:val="134855C9"/>
    <w:rsid w:val="491E1157"/>
    <w:rsid w:val="6D535020"/>
    <w:rsid w:val="7984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000FF"/>
      <w:u w:val="single"/>
    </w:rPr>
  </w:style>
  <w:style w:type="character" w:customStyle="1" w:styleId="7">
    <w:name w:val="font21"/>
    <w:basedOn w:val="4"/>
    <w:uiPriority w:val="0"/>
    <w:rPr>
      <w:rFonts w:hint="eastAsia" w:ascii="宋体" w:hAnsi="宋体" w:eastAsia="宋体" w:cs="宋体"/>
      <w:color w:val="000000"/>
      <w:sz w:val="20"/>
      <w:szCs w:val="20"/>
      <w:u w:val="none"/>
    </w:rPr>
  </w:style>
  <w:style w:type="character" w:customStyle="1" w:styleId="8">
    <w:name w:val="font11"/>
    <w:basedOn w:val="4"/>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2018-06-13T08:16:00Z</dcterms:created>
  <dc:creator>Max1407289014</dc:creator>
  <cp:lastModifiedBy>Max1407289014</cp:lastModifiedBy>
  <dcterms:modified xsi:type="dcterms:W3CDTF">2018-06-13T08:45:36Z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