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8652A">
      <w:pPr>
        <w:pStyle w:val="4"/>
        <w:spacing w:after="40" w:line="240" w:lineRule="auto"/>
        <w:ind w:firstLine="0"/>
        <w:jc w:val="left"/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/>
          <w:b/>
          <w:bCs/>
          <w:color w:val="000000" w:themeColor="text1"/>
          <w:lang w:val="zh-CN" w:eastAsia="zh-CN"/>
          <w14:textFill>
            <w14:solidFill>
              <w14:schemeClr w14:val="tx1"/>
            </w14:solidFill>
          </w14:textFill>
        </w:rPr>
        <w:t>3：</w:t>
      </w:r>
    </w:p>
    <w:p w14:paraId="11CDD952">
      <w:pPr>
        <w:jc w:val="center"/>
        <w:rPr>
          <w:rFonts w:hint="eastAsia" w:ascii="华文中宋" w:hAnsi="华文中宋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bookmark41"/>
      <w:bookmarkStart w:id="1" w:name="bookmark43"/>
      <w:bookmarkStart w:id="2" w:name="bookmark42"/>
      <w:r>
        <w:rPr>
          <w:rFonts w:hint="eastAsia" w:ascii="华文中宋" w:hAnsi="华文中宋" w:eastAsia="华文中宋" w:cs="方正仿宋_GB18030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华文中宋" w:hAnsi="华文中宋" w:eastAsia="华文中宋" w:cs="微软雅黑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招商银行杯</w:t>
      </w:r>
      <w:r>
        <w:rPr>
          <w:rFonts w:hint="eastAsia" w:ascii="华文中宋" w:hAnsi="华文中宋" w:eastAsia="华文中宋" w:cs="方正仿宋_GB18030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”第</w:t>
      </w:r>
      <w:r>
        <w:rPr>
          <w:rFonts w:hint="eastAsia" w:ascii="华文中宋" w:hAnsi="华文中宋" w:eastAsia="华文中宋" w:cs="微软雅黑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华文中宋" w:hAnsi="华文中宋" w:eastAsia="华文中宋" w:cs="方正仿宋_GB18030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全国财经院校创新创业大赛</w:t>
      </w:r>
    </w:p>
    <w:p w14:paraId="2116E932">
      <w:pP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创业赛道评审规则</w:t>
      </w:r>
      <w:bookmarkEnd w:id="0"/>
      <w:bookmarkEnd w:id="1"/>
      <w:bookmarkEnd w:id="2"/>
    </w:p>
    <w:tbl>
      <w:tblPr>
        <w:tblStyle w:val="2"/>
        <w:tblW w:w="877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37"/>
        <w:gridCol w:w="6592"/>
        <w:gridCol w:w="750"/>
      </w:tblGrid>
      <w:tr w14:paraId="0950C3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6FCE4CE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评审要点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EE26ACF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评审内容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F2854FA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0E0B13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8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5A8753">
            <w:pPr>
              <w:pStyle w:val="5"/>
              <w:spacing w:line="509" w:lineRule="exact"/>
              <w:ind w:firstLine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商业模式可行性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E068026">
            <w:pPr>
              <w:pStyle w:val="5"/>
              <w:spacing w:line="477" w:lineRule="exact"/>
              <w:ind w:firstLine="0"/>
              <w:jc w:val="left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重点考察商业模式可行性</w:t>
            </w:r>
          </w:p>
          <w:p w14:paraId="5A6F1B87">
            <w:pPr>
              <w:pStyle w:val="5"/>
              <w:spacing w:line="477" w:lineRule="exact"/>
              <w:ind w:firstLine="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业模式设计完整、可行，项目盈利能力推导过程合理。在商业机会识别与利用、竞争与合作、技术基础、产品或服务设计、资金及人员需求、现行法律法规限制等方面具有可行性。行业调查研究深入详实，项目市场、技术等调查工作形成一手资料，强调田野调查和实际操作检验。项目目标市场容量及市场前景，未来对相关产业升级或颠覆的可能性，近期融资需求及资金使用规划是否合理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7FEF45">
            <w:pPr>
              <w:pStyle w:val="5"/>
              <w:spacing w:line="240" w:lineRule="auto"/>
              <w:ind w:firstLine="240"/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7A75AF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13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E932D9">
            <w:pPr>
              <w:pStyle w:val="5"/>
              <w:spacing w:line="509" w:lineRule="exact"/>
              <w:ind w:firstLine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商业模式创新性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509D93">
            <w:pPr>
              <w:pStyle w:val="5"/>
              <w:spacing w:line="475" w:lineRule="exact"/>
              <w:ind w:firstLine="0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重点考察商业模式创新水平</w:t>
            </w:r>
          </w:p>
          <w:p w14:paraId="49B9FC13">
            <w:pPr>
              <w:pStyle w:val="5"/>
              <w:spacing w:line="475" w:lineRule="exact"/>
              <w:ind w:firstLine="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商业模式业务系统逻辑清晰，在商业模式核心要素寻求突破和创新。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083F6A">
            <w:pPr>
              <w:pStyle w:val="5"/>
              <w:spacing w:line="240" w:lineRule="auto"/>
              <w:ind w:firstLine="240"/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24FF31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9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DBCF26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团队情况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EA69714">
            <w:pPr>
              <w:pStyle w:val="5"/>
              <w:spacing w:line="475" w:lineRule="exact"/>
              <w:ind w:firstLine="0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重点考察成员资历、分工协作和外部伙伴</w:t>
            </w:r>
          </w:p>
          <w:p w14:paraId="57FED5E5">
            <w:pPr>
              <w:pStyle w:val="5"/>
              <w:spacing w:line="475" w:lineRule="exact"/>
              <w:ind w:firstLine="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团队成员的教育和工作背景、创新思想、价值观念、分工协作和能力互补情况。团队或公司的组织构架、股权 结构与人员配置安排合理。创业顾问、潜在投资人以及 战略合作伙伴等外部资源的使用计划和有关情况。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60A74D">
            <w:pPr>
              <w:pStyle w:val="5"/>
              <w:spacing w:line="240" w:lineRule="auto"/>
              <w:ind w:firstLine="240"/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3EB06D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7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D1AF75B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社会效益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904190">
            <w:pPr>
              <w:pStyle w:val="5"/>
              <w:spacing w:line="475" w:lineRule="exact"/>
              <w:ind w:firstLine="0"/>
              <w:jc w:val="left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重点考察带动就业或其它社会贡献</w:t>
            </w:r>
          </w:p>
          <w:p w14:paraId="3F30138B">
            <w:pPr>
              <w:pStyle w:val="5"/>
              <w:spacing w:line="475" w:lineRule="exact"/>
              <w:ind w:firstLine="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项目发展战略和规模扩张策略的合理性和可行性，预判 项目可能带动社会就业的能力。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6A9A5B">
            <w:pPr>
              <w:pStyle w:val="5"/>
              <w:spacing w:line="240" w:lineRule="auto"/>
              <w:ind w:firstLine="240"/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</w:tbl>
    <w:p w14:paraId="115C0213">
      <w:pPr>
        <w:spacing w:line="1" w:lineRule="exact"/>
        <w:rPr>
          <w:color w:val="000000" w:themeColor="text1"/>
          <w:sz w:val="2"/>
          <w:szCs w:val="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bookmarkStart w:id="3" w:name="bookmark46"/>
      <w:bookmarkStart w:id="4" w:name="bookmark45"/>
      <w:bookmarkStart w:id="5" w:name="bookmark44"/>
    </w:p>
    <w:p w14:paraId="11C853DE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D4631A2">
      <w:pPr>
        <w:jc w:val="center"/>
        <w:rPr>
          <w:rFonts w:hint="eastAsia" w:ascii="华文中宋" w:hAnsi="华文中宋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方正仿宋_GB18030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华文中宋" w:hAnsi="华文中宋" w:eastAsia="华文中宋" w:cs="微软雅黑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招商银行杯</w:t>
      </w:r>
      <w:r>
        <w:rPr>
          <w:rFonts w:hint="eastAsia" w:ascii="华文中宋" w:hAnsi="华文中宋" w:eastAsia="华文中宋" w:cs="方正仿宋_GB18030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”第</w:t>
      </w:r>
      <w:r>
        <w:rPr>
          <w:rFonts w:hint="eastAsia" w:ascii="华文中宋" w:hAnsi="华文中宋" w:eastAsia="华文中宋" w:cs="微软雅黑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华文中宋" w:hAnsi="华文中宋" w:eastAsia="华文中宋" w:cs="方正仿宋_GB18030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全国财经院校创新创业大赛</w:t>
      </w:r>
    </w:p>
    <w:p w14:paraId="18EAE05B"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创意赛道评审规则</w:t>
      </w:r>
    </w:p>
    <w:tbl>
      <w:tblPr>
        <w:tblStyle w:val="2"/>
        <w:tblW w:w="877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75"/>
        <w:gridCol w:w="6489"/>
        <w:gridCol w:w="814"/>
      </w:tblGrid>
      <w:tr w14:paraId="088CD3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5ADC7FF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评审要点</w:t>
            </w:r>
          </w:p>
        </w:tc>
        <w:tc>
          <w:tcPr>
            <w:tcW w:w="6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6DE394E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评审内容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64963F7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5C48D5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2" w:hRule="exac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A13844">
            <w:pPr>
              <w:pStyle w:val="5"/>
              <w:spacing w:line="509" w:lineRule="exact"/>
              <w:ind w:firstLine="0"/>
              <w:jc w:val="center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商业模式创新性</w:t>
            </w:r>
          </w:p>
        </w:tc>
        <w:tc>
          <w:tcPr>
            <w:tcW w:w="6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F846D1">
            <w:pPr>
              <w:pStyle w:val="5"/>
              <w:spacing w:line="475" w:lineRule="exact"/>
              <w:ind w:firstLine="0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重点考察商业模式创新水平</w:t>
            </w:r>
          </w:p>
          <w:p w14:paraId="6BC1B004">
            <w:pPr>
              <w:pStyle w:val="5"/>
              <w:spacing w:line="475" w:lineRule="exact"/>
              <w:ind w:firstLine="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商业模式业务系统逻辑清晰，在商业模式核心要素寻求突破和创新。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8A7F78">
            <w:pPr>
              <w:pStyle w:val="5"/>
              <w:spacing w:line="240" w:lineRule="auto"/>
              <w:ind w:firstLine="240"/>
              <w:jc w:val="left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79428A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20" w:hRule="exac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2E4885">
            <w:pPr>
              <w:pStyle w:val="5"/>
              <w:spacing w:line="509" w:lineRule="exact"/>
              <w:ind w:firstLine="0"/>
              <w:jc w:val="center"/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产品或服务创意性</w:t>
            </w:r>
          </w:p>
        </w:tc>
        <w:tc>
          <w:tcPr>
            <w:tcW w:w="6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A105AA">
            <w:pPr>
              <w:pStyle w:val="5"/>
              <w:spacing w:line="475" w:lineRule="exact"/>
              <w:ind w:firstLine="0"/>
              <w:rPr>
                <w:rFonts w:hint="eastAsia" w:ascii="仿宋" w:hAnsi="仿宋" w:eastAsia="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重点考察产品或服务创新水平</w:t>
            </w:r>
          </w:p>
          <w:p w14:paraId="1762FB3D">
            <w:pPr>
              <w:pStyle w:val="5"/>
              <w:spacing w:line="475" w:lineRule="exact"/>
              <w:ind w:firstLine="0"/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具有原始创新或技术突破，取得一定数量和质量的创新成果（专利、创新奖励、行业认可等）。</w:t>
            </w:r>
          </w:p>
          <w:p w14:paraId="4B4D1AA4">
            <w:pPr>
              <w:pStyle w:val="5"/>
              <w:spacing w:line="475" w:lineRule="exact"/>
              <w:ind w:firstLine="0"/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在产品服务、管理运营、市场营销、工艺流程、应用场景等方面取得突破和创新。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03EA5B">
            <w:pPr>
              <w:pStyle w:val="5"/>
              <w:spacing w:line="240" w:lineRule="auto"/>
              <w:ind w:firstLine="240"/>
              <w:jc w:val="left"/>
              <w:rPr>
                <w:rFonts w:hint="eastAsia" w:ascii="仿宋" w:hAnsi="仿宋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057970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1" w:hRule="exac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CE5AED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团队情况</w:t>
            </w:r>
          </w:p>
        </w:tc>
        <w:tc>
          <w:tcPr>
            <w:tcW w:w="6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82EE5E">
            <w:pPr>
              <w:pStyle w:val="5"/>
              <w:spacing w:line="475" w:lineRule="exact"/>
              <w:ind w:firstLine="0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重点考察成员资历、分工协作和外部伙伴</w:t>
            </w:r>
          </w:p>
          <w:p w14:paraId="0CFF75CD">
            <w:pPr>
              <w:pStyle w:val="5"/>
              <w:spacing w:line="475" w:lineRule="exact"/>
              <w:ind w:firstLine="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队成员的教育和工作背景、创新思想、价值观念、分工协作和能力互补情况。团队或公司的组织构架、股权结构与人员配置安排合理。创业顾问、潜在投资人以及战略合作伙伴等外部资源的使用计划和有关情况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56F172">
            <w:pPr>
              <w:pStyle w:val="5"/>
              <w:spacing w:line="240" w:lineRule="auto"/>
              <w:ind w:firstLine="240"/>
              <w:jc w:val="left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12F485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63" w:hRule="exac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D1D01C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社会效益</w:t>
            </w:r>
          </w:p>
        </w:tc>
        <w:tc>
          <w:tcPr>
            <w:tcW w:w="6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298082">
            <w:pPr>
              <w:pStyle w:val="5"/>
              <w:spacing w:line="475" w:lineRule="exact"/>
              <w:ind w:firstLine="0"/>
              <w:jc w:val="left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重点考察带动就业或其它社会贡献</w:t>
            </w:r>
          </w:p>
          <w:p w14:paraId="3D34003A">
            <w:pPr>
              <w:pStyle w:val="5"/>
              <w:spacing w:line="475" w:lineRule="exact"/>
              <w:ind w:firstLine="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项目发展战略和规模扩张策略的合理性和可行性，预判 项目可能带动社会就业的能力。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F9746F">
            <w:pPr>
              <w:pStyle w:val="5"/>
              <w:spacing w:line="240" w:lineRule="auto"/>
              <w:ind w:firstLine="240"/>
              <w:jc w:val="left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</w:tbl>
    <w:p w14:paraId="49A38B9E">
      <w:pPr>
        <w:rPr>
          <w:rFonts w:hint="eastAsia" w:ascii="方正公文小标宋" w:hAnsi="方正公文小标宋" w:eastAsia="方正公文小标宋" w:cs="方正公文小标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222FFD53">
      <w:pPr>
        <w:rPr>
          <w:rFonts w:hint="eastAsia" w:ascii="方正公文小标宋" w:hAnsi="方正公文小标宋" w:eastAsia="方正公文小标宋" w:cs="方正公文小标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26161339">
      <w:pPr>
        <w:jc w:val="center"/>
        <w:rPr>
          <w:rFonts w:hint="eastAsia" w:ascii="华文中宋" w:hAnsi="华文中宋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方正仿宋_GB18030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华文中宋" w:hAnsi="华文中宋" w:eastAsia="华文中宋" w:cs="微软雅黑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招商银行杯</w:t>
      </w:r>
      <w:r>
        <w:rPr>
          <w:rFonts w:hint="eastAsia" w:ascii="华文中宋" w:hAnsi="华文中宋" w:eastAsia="华文中宋" w:cs="方正仿宋_GB18030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”第</w:t>
      </w:r>
      <w:r>
        <w:rPr>
          <w:rFonts w:hint="eastAsia" w:ascii="华文中宋" w:hAnsi="华文中宋" w:eastAsia="华文中宋" w:cs="微软雅黑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华文中宋" w:hAnsi="华文中宋" w:eastAsia="华文中宋" w:cs="方正仿宋_GB18030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全国财经院校创新创业大赛</w:t>
      </w:r>
    </w:p>
    <w:p w14:paraId="37EC42C8">
      <w:pPr>
        <w:pStyle w:val="5"/>
        <w:spacing w:line="240" w:lineRule="auto"/>
        <w:ind w:firstLine="0"/>
        <w:jc w:val="lef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公益赛道评审规则</w:t>
      </w:r>
      <w:bookmarkEnd w:id="3"/>
      <w:bookmarkEnd w:id="4"/>
      <w:bookmarkEnd w:id="5"/>
    </w:p>
    <w:tbl>
      <w:tblPr>
        <w:tblStyle w:val="2"/>
        <w:tblW w:w="887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92"/>
        <w:gridCol w:w="6563"/>
        <w:gridCol w:w="824"/>
      </w:tblGrid>
      <w:tr w14:paraId="2AA0E1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DCABAA9">
            <w:pPr>
              <w:pStyle w:val="5"/>
              <w:spacing w:line="240" w:lineRule="auto"/>
              <w:ind w:firstLine="0"/>
              <w:jc w:val="left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评审要点</w:t>
            </w:r>
          </w:p>
        </w:tc>
        <w:tc>
          <w:tcPr>
            <w:tcW w:w="6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567D496">
            <w:pPr>
              <w:pStyle w:val="5"/>
              <w:spacing w:line="240" w:lineRule="auto"/>
              <w:ind w:firstLine="0"/>
              <w:jc w:val="left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评审内容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B536D9C">
            <w:pPr>
              <w:pStyle w:val="5"/>
              <w:spacing w:line="240" w:lineRule="auto"/>
              <w:ind w:firstLine="0"/>
              <w:jc w:val="left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0E9B61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3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04218F">
            <w:pPr>
              <w:pStyle w:val="5"/>
              <w:spacing w:line="240" w:lineRule="auto"/>
              <w:ind w:firstLine="0"/>
              <w:jc w:val="left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项目团队</w:t>
            </w:r>
          </w:p>
        </w:tc>
        <w:tc>
          <w:tcPr>
            <w:tcW w:w="6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8856D9">
            <w:pPr>
              <w:pStyle w:val="5"/>
              <w:spacing w:line="240" w:lineRule="auto"/>
              <w:ind w:firstLine="0"/>
              <w:jc w:val="left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团队成员的基本素质、业务能力、奉献意愿和价值观与项目需求相匹配；团队或公司组织架构与分工协作合理；团队权益结构或公司股权结构合理。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788BE3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0280C5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13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E9E469">
            <w:pPr>
              <w:pStyle w:val="5"/>
              <w:spacing w:line="240" w:lineRule="auto"/>
              <w:ind w:firstLine="0"/>
              <w:jc w:val="left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实效性</w:t>
            </w:r>
          </w:p>
        </w:tc>
        <w:tc>
          <w:tcPr>
            <w:tcW w:w="6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EC7D8B">
            <w:pPr>
              <w:pStyle w:val="5"/>
              <w:spacing w:line="240" w:lineRule="auto"/>
              <w:ind w:firstLine="0"/>
              <w:jc w:val="left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项目对乡村振兴和社区治理等社会问题的贡献度；在引入社会资源方面对农村组织和农民增收、地方产业结构优化的效果；项目对促进就业、教育、医疗、养老、环境保护与生态建设等方面的效果。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98F877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748C82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7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19F272">
            <w:pPr>
              <w:pStyle w:val="5"/>
              <w:spacing w:line="240" w:lineRule="auto"/>
              <w:ind w:firstLine="0"/>
              <w:jc w:val="left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创新性</w:t>
            </w:r>
          </w:p>
        </w:tc>
        <w:tc>
          <w:tcPr>
            <w:tcW w:w="6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B76CCBD">
            <w:pPr>
              <w:pStyle w:val="5"/>
              <w:spacing w:line="240" w:lineRule="auto"/>
              <w:ind w:firstLine="0"/>
              <w:jc w:val="left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鼓励技术或服务创新、引入或运用新技术，鼓励高校科研成果转化；鼓励在生产、服务、营销等商业模式要素上创新；鼓励组织模式创新或进行资源整合。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9970E3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679F74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58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7BAC2F">
            <w:pPr>
              <w:pStyle w:val="5"/>
              <w:spacing w:line="240" w:lineRule="auto"/>
              <w:ind w:firstLine="0"/>
              <w:jc w:val="left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可持续性</w:t>
            </w:r>
          </w:p>
        </w:tc>
        <w:tc>
          <w:tcPr>
            <w:tcW w:w="6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895753">
            <w:pPr>
              <w:pStyle w:val="5"/>
              <w:spacing w:line="240" w:lineRule="auto"/>
              <w:ind w:firstLine="0"/>
              <w:jc w:val="left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项目的持续生存能力；经济价值和社会价值适度融合；创新研发、生产销售、资源整合等持续运营能力；项目模式可复制、可推广等。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E7D33B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5B306B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31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B48D637">
            <w:pPr>
              <w:pStyle w:val="5"/>
              <w:spacing w:line="240" w:lineRule="auto"/>
              <w:ind w:firstLine="0"/>
              <w:jc w:val="left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社会效益</w:t>
            </w:r>
          </w:p>
        </w:tc>
        <w:tc>
          <w:tcPr>
            <w:tcW w:w="6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644EE481">
            <w:pPr>
              <w:pStyle w:val="5"/>
              <w:spacing w:line="240" w:lineRule="auto"/>
              <w:ind w:firstLine="0"/>
              <w:jc w:val="left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以社会价值为导向，以解决社会问题为使命，有可预见的成果，受众的覆盖面广，在服务领域有良好产品或服务模式。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A111B0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</w:tbl>
    <w:p w14:paraId="6B8D4A55">
      <w:pPr>
        <w:pStyle w:val="5"/>
        <w:spacing w:line="240" w:lineRule="auto"/>
        <w:ind w:firstLine="0"/>
        <w:jc w:val="lef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3B063173">
      <w:pPr>
        <w:pStyle w:val="5"/>
        <w:spacing w:line="240" w:lineRule="auto"/>
        <w:ind w:firstLine="0"/>
        <w:jc w:val="left"/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7ABDEB68"/>
    <w:p w14:paraId="66D3796E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B0FC478-CC44-4B63-9CE9-91804559E79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0DD7EB8-1195-4AE8-BA69-3E70741FA7ED}"/>
  </w:font>
  <w:font w:name="方正仿宋_GB18030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86B803A9-091B-4D62-A59C-FC2ABECB1DD3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25A859F0-D89E-4155-BF29-755164A9FA6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BDD34E3-4EF5-4FB5-B7EB-2FF61AF2833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D986CBE1-8C34-4C69-8220-7C8ED4EC68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85BC8"/>
    <w:rsid w:val="23E8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451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spacing w:line="451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2025-09-15T04:02:00Z</dcterms:created>
  <dc:creator>得得哥</dc:creator>
  <cp:lastModifiedBy>得得哥</cp:lastModifiedBy>
  <dcterms:modified xsi:type="dcterms:W3CDTF">2025-09-15T04:03:31Z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AF7DD0E76C5049A5B90C83DBD57172EC_11</vt:lpwstr>
  </property>
  <property fmtid="{D5CDD505-2E9C-101B-9397-08002B2CF9AE}" pid="4" name="KSOTemplateDocerSaveRecord">
    <vt:lpwstr>eyJoZGlkIjoiYjE3ZDQ3YzBkNWZkYWQ0YTNkOTI0NTBjMDBhOWEyNTIiLCJ1c2VySWQiOiI0NTI3MTQ3OTkifQ==</vt:lpwstr>
  </property>
</Properties>
</file>