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附件三：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</w:t>
      </w:r>
      <w:r>
        <w:rPr>
          <w:rFonts w:hint="eastAsia"/>
          <w:b/>
          <w:bCs/>
          <w:sz w:val="28"/>
          <w:szCs w:val="28"/>
          <w:lang w:eastAsia="zh-CN"/>
        </w:rPr>
        <w:t>中国国际</w:t>
      </w:r>
      <w:r>
        <w:rPr>
          <w:rFonts w:hint="eastAsia"/>
          <w:b/>
          <w:bCs/>
          <w:sz w:val="28"/>
          <w:szCs w:val="28"/>
        </w:rPr>
        <w:t>大学生创新大赛·高教主赛道报名表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创意组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初创组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本科生</w:t>
            </w:r>
            <w:r>
              <w:rPr>
                <w:rFonts w:hint="eastAsia" w:asciiTheme="minorEastAsia" w:hAnsiTheme="minorEastAsia" w:cstheme="minorEastAsia"/>
              </w:rPr>
              <w:t>成长组</w:t>
            </w:r>
          </w:p>
          <w:p>
            <w:pPr>
              <w:pStyle w:val="9"/>
              <w:ind w:firstLine="0" w:firstLineChars="0"/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>创意组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>初创组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</w:rPr>
              <w:t xml:space="preserve">成长组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57" w:line="29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□1.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新工科类项目：大数据、云计算、人工智能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、区块链、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9"/>
                <w:sz w:val="21"/>
                <w:szCs w:val="21"/>
              </w:rPr>
              <w:t>虚拟现实、智能制造、网络空间安全、机器人工程、工</w:t>
            </w:r>
            <w:r>
              <w:rPr>
                <w:rFonts w:hint="eastAsia" w:ascii="宋体" w:hAnsi="宋体" w:eastAsia="宋体" w:cs="宋体"/>
                <w:spacing w:val="-20"/>
                <w:sz w:val="21"/>
                <w:szCs w:val="21"/>
              </w:rPr>
              <w:t>业自动化、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新材料等领域，符合新工科建设理念和要求的项目；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9" w:line="296" w:lineRule="auto"/>
              <w:ind w:right="12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□2.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新医科类项目：现代医疗技术、智能医疗设备、新药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研发、健康康养、食药保健、智能医学、生物技术、生物材料等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领域，符合新医科建设理念和要求的项目；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8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7" w:line="296" w:lineRule="auto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□3.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新农科类项目：现代种业、智慧农业、智能</w:t>
            </w: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农机装备、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1"/>
                <w:szCs w:val="21"/>
              </w:rPr>
              <w:t>农业大数据、食品营养、休闲农业、森林康养、生态修复、农业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碳汇等领域，符合新农科建设理念和要求的项目；</w:t>
            </w:r>
          </w:p>
          <w:p>
            <w:pPr>
              <w:pStyle w:val="8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spacing w:before="133" w:line="297" w:lineRule="auto"/>
              <w:ind w:right="69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□4.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新文科类项目：文化教育、数字经济、金融科技、财</w:t>
            </w:r>
            <w:r>
              <w:rPr>
                <w:rFonts w:hint="eastAsia"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经、法务、融媒体、翻译、旅游休闲、动漫、文创设计与开发、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5"/>
                <w:sz w:val="21"/>
                <w:szCs w:val="21"/>
              </w:rPr>
              <w:t>电子商务、物流、体育、非物质文化遗产保护、社会工作、家</w:t>
            </w: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服务、养老服务等领域，符合新文科建设理念</w:t>
            </w:r>
            <w:r>
              <w:rPr>
                <w:rFonts w:hint="eastAsia" w:ascii="宋体" w:hAnsi="宋体" w:eastAsia="宋体" w:cs="宋体"/>
                <w:spacing w:val="-12"/>
                <w:sz w:val="21"/>
                <w:szCs w:val="21"/>
              </w:rPr>
              <w:t>和要求的项目。</w:t>
            </w:r>
          </w:p>
          <w:p>
            <w:pPr>
              <w:pStyle w:val="8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</w:tbl>
    <w:p>
      <w:pPr>
        <w:jc w:val="both"/>
        <w:rPr>
          <w:rFonts w:hint="eastAsia"/>
          <w:b/>
          <w:bCs/>
          <w:sz w:val="24"/>
          <w:szCs w:val="24"/>
        </w:rPr>
      </w:pPr>
    </w:p>
    <w:p>
      <w:pPr>
        <w:jc w:val="both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浙江工商大学</w:t>
      </w:r>
      <w:r>
        <w:rPr>
          <w:rFonts w:hint="eastAsia"/>
          <w:b/>
          <w:bCs/>
          <w:sz w:val="28"/>
          <w:szCs w:val="28"/>
          <w:lang w:eastAsia="zh-CN"/>
        </w:rPr>
        <w:t>中国国际</w:t>
      </w:r>
      <w:r>
        <w:rPr>
          <w:rFonts w:hint="eastAsia"/>
          <w:b/>
          <w:bCs/>
          <w:sz w:val="28"/>
          <w:szCs w:val="28"/>
        </w:rPr>
        <w:t>大学生创新大赛</w:t>
      </w:r>
      <w:r>
        <w:rPr>
          <w:rFonts w:hint="eastAsia"/>
          <w:b/>
          <w:bCs/>
          <w:sz w:val="24"/>
          <w:szCs w:val="24"/>
          <w:lang w:val="en-US" w:eastAsia="zh-CN"/>
        </w:rPr>
        <w:t>·“</w:t>
      </w:r>
      <w:r>
        <w:rPr>
          <w:rFonts w:hint="eastAsia"/>
          <w:b/>
          <w:bCs/>
          <w:sz w:val="24"/>
          <w:szCs w:val="24"/>
        </w:rPr>
        <w:t>青年红色筑梦之旅</w:t>
      </w:r>
      <w:r>
        <w:rPr>
          <w:rFonts w:hint="eastAsia"/>
          <w:b/>
          <w:bCs/>
          <w:sz w:val="24"/>
          <w:szCs w:val="24"/>
          <w:lang w:eastAsia="zh-CN"/>
        </w:rPr>
        <w:t>”</w:t>
      </w:r>
      <w:r>
        <w:rPr>
          <w:rFonts w:hint="eastAsia"/>
          <w:b/>
          <w:bCs/>
          <w:sz w:val="24"/>
          <w:szCs w:val="24"/>
          <w:lang w:val="en-US" w:eastAsia="zh-CN"/>
        </w:rPr>
        <w:t>赛道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报名表</w:t>
      </w:r>
    </w:p>
    <w:p>
      <w:pPr>
        <w:jc w:val="center"/>
        <w:rPr>
          <w:rFonts w:hint="eastAsia"/>
          <w:b/>
          <w:bCs/>
          <w:sz w:val="24"/>
          <w:szCs w:val="24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1034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24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公益组</w:t>
            </w:r>
            <w:r>
              <w:rPr>
                <w:rFonts w:hint="eastAsia" w:asciiTheme="minorEastAsia" w:hAnsiTheme="minorEastAsia" w:cstheme="minorEastAsia"/>
              </w:rPr>
              <w:t xml:space="preserve">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创意组</w:t>
            </w:r>
            <w:r>
              <w:rPr>
                <w:rFonts w:hint="eastAsia" w:asciiTheme="minorEastAsia" w:hAnsiTheme="minorEastAsia" w:cstheme="minorEastAsia"/>
              </w:rPr>
              <w:t xml:space="preserve">       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领域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</w:rPr>
              <w:t>□1.</w:t>
            </w:r>
            <w:r>
              <w:rPr>
                <w:rFonts w:hint="eastAsia" w:asciiTheme="minorEastAsia" w:hAnsiTheme="minorEastAsia" w:cstheme="minorEastAsia"/>
                <w:lang w:eastAsia="zh-CN"/>
              </w:rPr>
              <w:t>社区治理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2</w:t>
            </w:r>
            <w:r>
              <w:rPr>
                <w:rFonts w:hint="eastAsia" w:asciiTheme="minorEastAsia" w:hAnsiTheme="minorEastAsia" w:cstheme="minorEastAsia"/>
              </w:rPr>
              <w:t>.质量兴农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 w:cstheme="minorEastAsia"/>
              </w:rPr>
              <w:t>.绿色兴农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</w:rPr>
              <w:t>.科技兴农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5</w:t>
            </w:r>
            <w:r>
              <w:rPr>
                <w:rFonts w:hint="eastAsia" w:asciiTheme="minorEastAsia" w:hAnsiTheme="minorEastAsia" w:cstheme="minorEastAsia"/>
              </w:rPr>
              <w:t>.电商兴农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□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6</w:t>
            </w:r>
            <w:r>
              <w:rPr>
                <w:rFonts w:hint="eastAsia" w:asciiTheme="minorEastAsia" w:hAnsiTheme="minorEastAsia" w:cstheme="minorEastAsia"/>
              </w:rPr>
              <w:t>.教育兴农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学校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团队情况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实效性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240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240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lang w:eastAsia="zh-CN"/>
              </w:rPr>
              <w:t>可持续性</w:t>
            </w:r>
          </w:p>
        </w:tc>
        <w:tc>
          <w:tcPr>
            <w:tcW w:w="7240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jc w:val="center"/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bidi w:val="0"/>
        <w:jc w:val="left"/>
        <w:rPr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浙江工商大学</w:t>
      </w:r>
      <w:r>
        <w:rPr>
          <w:rFonts w:hint="eastAsia"/>
          <w:b/>
          <w:bCs/>
          <w:sz w:val="28"/>
          <w:szCs w:val="28"/>
          <w:lang w:eastAsia="zh-CN"/>
        </w:rPr>
        <w:t>中国国际</w:t>
      </w:r>
      <w:r>
        <w:rPr>
          <w:rFonts w:hint="eastAsia"/>
          <w:b/>
          <w:bCs/>
          <w:sz w:val="28"/>
          <w:szCs w:val="28"/>
        </w:rPr>
        <w:t>大学生创新大赛·国际赛道报名表</w:t>
      </w:r>
      <w:bookmarkStart w:id="0" w:name="_GoBack"/>
      <w:bookmarkEnd w:id="0"/>
    </w:p>
    <w:tbl>
      <w:tblPr>
        <w:tblStyle w:val="5"/>
        <w:tblW w:w="9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035"/>
        <w:gridCol w:w="1035"/>
        <w:gridCol w:w="835"/>
        <w:gridCol w:w="708"/>
        <w:gridCol w:w="742"/>
        <w:gridCol w:w="817"/>
        <w:gridCol w:w="1034"/>
        <w:gridCol w:w="1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项目名称</w:t>
            </w:r>
          </w:p>
        </w:tc>
        <w:tc>
          <w:tcPr>
            <w:tcW w:w="77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项目类别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项目负责人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性别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154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联系方式（长/短号）</w:t>
            </w:r>
          </w:p>
        </w:tc>
        <w:tc>
          <w:tcPr>
            <w:tcW w:w="36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E-mail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团队核心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成员（表格不够请自行添加）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学院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班级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学号</w:t>
            </w: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339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指导老师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所属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单位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是否已注册公司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注册地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公司名称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法人代表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已获投资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投资机构名称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是否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已获专利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专利名称和专利号</w:t>
            </w:r>
          </w:p>
        </w:tc>
        <w:tc>
          <w:tcPr>
            <w:tcW w:w="4139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项目简介</w:t>
            </w:r>
          </w:p>
          <w:p>
            <w:pPr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（限700字以内）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商业性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（限600字以内）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团队情况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（限400字以内）</w:t>
            </w: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创新性</w:t>
            </w:r>
          </w:p>
        </w:tc>
        <w:tc>
          <w:tcPr>
            <w:tcW w:w="7752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7752" w:type="dxa"/>
            <w:gridSpan w:val="8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市场前景和带动就业前景</w:t>
            </w:r>
          </w:p>
        </w:tc>
        <w:tc>
          <w:tcPr>
            <w:tcW w:w="7752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（限300字以内）</w:t>
            </w:r>
          </w:p>
        </w:tc>
      </w:tr>
    </w:tbl>
    <w:p>
      <w:pPr>
        <w:tabs>
          <w:tab w:val="left" w:pos="653"/>
        </w:tabs>
        <w:bidi w:val="0"/>
        <w:jc w:val="left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2xka9EAAAACAQAADwAAAAAAAAABACAAAAAiAAAAZHJzL2Rvd25yZXYueG1sUEsB&#10;AhQAFAAAAAgAh07iQDeV+K41AgAAYAQAAA4AAAAAAAAAAQAgAAAAI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Q3YzBkNWZkYWQ0YTNkOTI0NTBjMDBhOWEyNTIifQ=="/>
  </w:docVars>
  <w:rsids>
    <w:rsidRoot w:val="423B2EAF"/>
    <w:rsid w:val="009656C6"/>
    <w:rsid w:val="0EFF6A96"/>
    <w:rsid w:val="2A900FAD"/>
    <w:rsid w:val="423B2EAF"/>
    <w:rsid w:val="5A4B6B1B"/>
    <w:rsid w:val="7BC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autoRedefine/>
    <w:qFormat/>
    <w:uiPriority w:val="39"/>
    <w:rPr>
      <w:rFonts w:eastAsia="宋体" w:cs="Times New Roman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0"/>
    <w:rPr>
      <w:b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sz w:val="24"/>
      <w:szCs w:val="24"/>
      <w:lang w:val="en-US" w:eastAsia="zh-CN" w:bidi="ar-SA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2023-02-28T05:27:00Z</dcterms:created>
  <dc:creator>得得哥</dc:creator>
  <cp:lastModifiedBy>得得哥</cp:lastModifiedBy>
  <dcterms:modified xsi:type="dcterms:W3CDTF">2024-03-04T05:45:05Z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2E80F92AE7CA432196D8687A3B11F736_13</vt:lpwstr>
  </property>
</Properties>
</file>